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 Number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reach the pinnacle of elementary mathematics, mastering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Universal Scaling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Multi-Dimensional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year, they transition from standard arithmetic to the high-velocity tools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Scientific Notation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Square Roots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 for Grade 8: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Scientific Notation: "The Cosmic Resolution Shift"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scientific notation (e.g., $5.46 \times 10^6$) to manage extreme scales.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Monotropic Scaling.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an autistic student, shifting between the "Micro" and "Macro" is a natural extension of deep-dive focus. Scientific notation isn't just a shorthand;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"Precision Compression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allows the student to hold massive data sets (like the distance between stars) within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without systemic overload.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"Universal Zoom."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allows the student to see the "DNA" of a number while it is scaled to the size of a galaxy.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Rational Number Interoperability: "The Code-Switching Sync"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Moving interchangeably between fractions, decimals, and percentages.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Translation.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treats these as different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"Communication Protocols"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same core truth. Being able to recall square numbers to 144 and their roots is seen as maintaining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"High-Speed Cache"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mathematical facts, reducing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"EF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(Executive Function cost) during complex problem-solving.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Integrity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verifies that $3/4$, $0.75$, and $75\%$ all occupy the same "Spatial Coordinate" on the number line, ensuring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across different data formats.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Square Numbers and Roots: "The Dimensional Gateway"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recall squares to 144 (e.g., $12^2 = 144$) and their roots ($\sqrt{144} = 12$).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Geometric 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square number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"Perfect Symmetry."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values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Sanctuary,"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square numbers represent the most stable, balanced structures in the mathematical universe.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Squaring a number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"Expanding the Territory,"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finding a square root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"Locating the Anchor."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Proportions and Percents: "The Systemic Velocity Monitor"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Solving problems involving percentage increases/decreases and proportional relationships.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Forensic Trend Analysis.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Tracking a "percentage increase in attendance" is a way of monitoring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Drift."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isn't just doing "math homework"; they are auditing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"Trajectory"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system to see if it is expanding or contracting.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Ratio Proxy.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Proportions are 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"Symmetric Links."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one part of the system changes,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calculate how the rest of the system must adjust to maintain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Dynamic Equilibrium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masters Grade 8 scientific notation or square roots, they record it as a "Universal Mapping" achievement: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Number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Universal Architect.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mastered "Cosmic Compression" (Scientific Notation) and decoded "Perfect Symmetries" (Square Roots).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Processor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use Scientific Notation to navigate the "Universal Scale" without losing precision. I value Square Roots because they provide a "Fixed Anchor" for 2D space.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translating data between fractions and decimals to ensure my 'Logic Circuits' were synchronized.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verify square roots, turning them back into squares to prove they were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am the guardian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Equilibrium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ensuring that every proportional shift in my system is calculated and safe."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8 Algebra, where we explore "Linear Relations" and "Multi-Step Equations" as the foundation of the "Policy Exoskeleton"?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