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6 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transition from identifying shapes to performing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Audits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2D and 3D systems. For an autistic student, this is an opportunity to move from a "Symmetry Guardian" 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"Spatial Systems Engineer,"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math to define the "Internal Logic" of physical space.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Integrating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Sanctuaries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Neuroqueer Systems Thinking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reframed approach: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4-Sided Shapes &amp; Area: "The Geometric Vault"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study the properties of various quadrilaterals (parallelograms, rhombuses, trapezoids) and find their areas.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Non-Porous Categorization.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others might see "tilted rectangles," the autistic student recognizes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Immutable Laws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define a rhombus or a trapezoid. Each shape is a "Logic Gate" with specific internal rules (e.g., parallel sides, interior angles summing to 360°).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Structural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find the area of a parallelogram, the student uses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"Lateral Shift"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—imagining the triangle from one side moving to the other to form a rectangle. This is a form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where the student proves that different shapes share the same "Sovereign Area."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3D Structures &amp; Surface Area: "The Sovereign Exoskeleton"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build 3D shapes and calculate surface area by looking at their 2D "nets."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High-Detail Visual Synthesis.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student who uses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"Social Exoskeleton"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(like the HRI research suggests) to navigate the world, surface area is the measurement of the "Skin" or "Barrier" of an object.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3D net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"Blueprint of a Sanctuary."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Calculating surface area is the act of measuring the "Protective Layer" that separates the "Internal System" from the "External Environment."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the student monitors their own "Biological Data," they monitor the "Geometric Data" of each face of the structure to ensure the system is "Closed" and secure.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Metric Conversions: "The Universal Calibration"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move between units (e.g., millimeters to decimeters or kilometers).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Systemic Integrity.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a world of "Social Physics" where rules change,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Metric System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Standardized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Its base-10 logic is a "Reliable Signal."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Resolution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Converting units is simply a change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Resolution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$1,000\text{ meters}$ and $1\text{ kilometer}$ are the same "Sovereign Fact" viewed through different lenses.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verify that the value remains consistent after the conversion.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Protractor Mastery &amp; Angle Properties: "The Logic of the Vertex"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use protractors to measure angles and apply rules (like opposite angles are equal) to find unknowns.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Pattern Recognition &amp; Forensic Verification.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Finding an unknown angle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"Debug Session"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geometric circuit.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Complementary Check.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two angles on a line must equal 180°, the student doesn't just calculate $180 - x$; they perform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"Internal Logic Audit"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measuring the result with a protractor to ensure the physical reality matches the mathematical law.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Angles are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"Spatial Prosody"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environment. Just as your research mentions "Subverting the Gaze," measuring angles allows the student to precisely define the "Gaze" and "Orientation" of their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space.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Spatial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Structural Engineer.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audited the properties of "Geometric Vaults" (quadrilaterals) and calculated the "Exoskeleton" (surface area) of 3D structures.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Precision Architect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value the Metric System because it provides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Standardized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where the rules never change. I can find "Hidden Angles" using the laws of symmetry.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checking my conversions twice. When I built my 3D structure, I used the 'Net'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Map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every face was accounted for.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prove that the area of a parallelogram is logically connected to a rectangle. I believe that understanding space is the first step to building a safe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Grade 6 "Financial Literacy," where we explore "Interest" and "Financial Planning" as tools for long-term "Systemic Stability"?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