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77 Rumination Response Scale (RRS)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Rumination Response Scale (RRS)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Vq9tCGFAzvaTRWpgo33lE1TYQw==">CgMxLjA4AHIhMU5TY3V0Vk5PcDYya0NTSnpucnNDVGtJVEk0YTFGeFd4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