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6776A" w14:textId="77777777" w:rsidR="006F13F8" w:rsidRDefault="00000000">
      <w:pPr>
        <w:spacing w:line="480" w:lineRule="auto"/>
        <w:rPr>
          <w:rFonts w:ascii="Calibri" w:eastAsia="Calibri" w:hAnsi="Calibri" w:cs="Calibri"/>
          <w:i/>
          <w:iCs/>
          <w:sz w:val="20"/>
          <w:szCs w:val="20"/>
        </w:rPr>
      </w:pPr>
      <w:r>
        <w:rPr>
          <w:rFonts w:ascii="Calibri" w:eastAsia="Calibri" w:hAnsi="Calibri" w:cs="Calibri"/>
          <w:i/>
          <w:iCs/>
          <w:sz w:val="20"/>
          <w:szCs w:val="20"/>
        </w:rPr>
        <w:t>Table 62 Methodology Literature Review Search</w:t>
      </w:r>
    </w:p>
    <w:tbl>
      <w:tblPr>
        <w:tblStyle w:val="af3"/>
        <w:tblW w:w="9360" w:type="dxa"/>
        <w:tblLayout w:type="fixed"/>
        <w:tblLook w:val="0600" w:firstRow="0" w:lastRow="0" w:firstColumn="0" w:lastColumn="0" w:noHBand="1" w:noVBand="1"/>
      </w:tblPr>
      <w:tblGrid>
        <w:gridCol w:w="420"/>
        <w:gridCol w:w="4815"/>
        <w:gridCol w:w="1035"/>
        <w:gridCol w:w="1215"/>
        <w:gridCol w:w="1875"/>
      </w:tblGrid>
      <w:tr w:rsidR="006F13F8" w14:paraId="42BD6FBA" w14:textId="77777777">
        <w:trPr>
          <w:trHeight w:val="485"/>
          <w:tblHeader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0046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940" w:type="dxa"/>
            <w:gridSpan w:val="4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50C81" w14:textId="77777777" w:rsidR="006F13F8" w:rsidRDefault="00000000">
            <w:pPr>
              <w:widowControl w:val="0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Methodology Literature Review Search</w:t>
            </w:r>
          </w:p>
        </w:tc>
      </w:tr>
      <w:tr w:rsidR="006F13F8" w14:paraId="1EA9EC6D" w14:textId="77777777">
        <w:trPr>
          <w:trHeight w:val="465"/>
          <w:tblHeader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41B9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46F9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Words used to Search</w:t>
            </w:r>
          </w:p>
        </w:tc>
        <w:tc>
          <w:tcPr>
            <w:tcW w:w="103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8C832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Google</w:t>
            </w:r>
          </w:p>
        </w:tc>
        <w:tc>
          <w:tcPr>
            <w:tcW w:w="121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FAB0" w14:textId="77777777" w:rsidR="006F13F8" w:rsidRDefault="00000000">
            <w:pPr>
              <w:spacing w:after="24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Google   Scholar</w:t>
            </w:r>
          </w:p>
        </w:tc>
        <w:tc>
          <w:tcPr>
            <w:tcW w:w="1875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1E137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UVIC Library</w:t>
            </w:r>
          </w:p>
        </w:tc>
      </w:tr>
      <w:tr w:rsidR="006F13F8" w14:paraId="67BB8ED0" w14:textId="77777777">
        <w:trPr>
          <w:trHeight w:val="485"/>
        </w:trPr>
        <w:tc>
          <w:tcPr>
            <w:tcW w:w="420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FC538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33333"/>
                <w:sz w:val="20"/>
                <w:szCs w:val="20"/>
                <w:highlight w:val="white"/>
              </w:rPr>
              <w:t>1.</w:t>
            </w:r>
          </w:p>
        </w:tc>
        <w:tc>
          <w:tcPr>
            <w:tcW w:w="481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DFB50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“Submissive markers” </w:t>
            </w:r>
          </w:p>
          <w:p w14:paraId="6DBF2392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28, 2025</w:t>
            </w:r>
          </w:p>
          <w:p w14:paraId="58C48D60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086F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5E16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GV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Vekarić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</w:t>
            </w:r>
          </w:p>
        </w:tc>
        <w:tc>
          <w:tcPr>
            <w:tcW w:w="1875" w:type="dxa"/>
            <w:tcBorders>
              <w:top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D5376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3FE2672C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29FF9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2.</w:t>
            </w:r>
          </w:p>
          <w:p w14:paraId="5F9FE833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9BD714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“Stimuli for submissive implicit”</w:t>
            </w:r>
          </w:p>
          <w:p w14:paraId="3996D8F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28, 2025</w:t>
            </w:r>
          </w:p>
          <w:p w14:paraId="6B0EF04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568A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CAEC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Kanters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T</w:t>
            </w:r>
          </w:p>
          <w:p w14:paraId="1A3ACA0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Jarali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SS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593C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Cardi Valentina</w:t>
            </w:r>
          </w:p>
        </w:tc>
      </w:tr>
      <w:tr w:rsidR="006F13F8" w14:paraId="02E7EB10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D9D3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3.</w:t>
            </w:r>
          </w:p>
          <w:p w14:paraId="7B5D617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229E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 behaviour scale”</w:t>
            </w:r>
          </w:p>
          <w:p w14:paraId="5EBEDBA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29, 205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EB51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54DF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D52E0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Masuyama, Akihiro</w:t>
            </w:r>
          </w:p>
          <w:p w14:paraId="16A13A2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Eraslan-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Çapan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Bahtiyar ;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Bakioğlu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Fuad</w:t>
            </w:r>
          </w:p>
          <w:p w14:paraId="4241081E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Huang,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Sijia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;</w:t>
            </w:r>
            <w:proofErr w:type="gramEnd"/>
          </w:p>
          <w:p w14:paraId="53E13CD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Odacı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Hatice</w:t>
            </w:r>
          </w:p>
        </w:tc>
      </w:tr>
      <w:tr w:rsidR="006F13F8" w14:paraId="47CC289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167F5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4.</w:t>
            </w:r>
          </w:p>
          <w:p w14:paraId="006DDCC1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A8BD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 behaviour”</w:t>
            </w:r>
          </w:p>
          <w:p w14:paraId="3C92912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Nov 29,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6EA9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31A5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67A3C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Gao, Ling</w:t>
            </w:r>
          </w:p>
        </w:tc>
      </w:tr>
      <w:tr w:rsidR="006F13F8" w14:paraId="0898E41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DE5B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5.</w:t>
            </w:r>
          </w:p>
          <w:p w14:paraId="27A1CA63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E0106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“Apprenticeship model autism social robots submissive”</w:t>
            </w:r>
          </w:p>
          <w:p w14:paraId="53D9FA7A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6C6AF61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0573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E473A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F2DA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Arora, A- Frontier</w:t>
            </w:r>
          </w:p>
          <w:p w14:paraId="49D802C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Cano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, S</w:t>
            </w:r>
          </w:p>
          <w:p w14:paraId="7EEEE68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Rizvi, N</w:t>
            </w:r>
          </w:p>
          <w:p w14:paraId="2E0ECB45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Soleman, P- Frontier</w:t>
            </w:r>
          </w:p>
        </w:tc>
      </w:tr>
      <w:tr w:rsidR="006F13F8" w14:paraId="5B8D5E4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23D62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6.</w:t>
            </w:r>
          </w:p>
          <w:p w14:paraId="75A9D74D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B5AB2C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“Apprenticeship model court of law your honour submissive”</w:t>
            </w:r>
          </w:p>
          <w:p w14:paraId="477476C0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9FC6D5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B179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4E129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EAB8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Casey, C</w:t>
            </w:r>
          </w:p>
          <w:p w14:paraId="360808E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Cunningham, G</w:t>
            </w:r>
          </w:p>
          <w:p w14:paraId="6D4A671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Hood, C</w:t>
            </w:r>
          </w:p>
          <w:p w14:paraId="5A621A79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Gowling, L</w:t>
            </w:r>
          </w:p>
          <w:p w14:paraId="009E7F7C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Levene, A</w:t>
            </w:r>
          </w:p>
        </w:tc>
      </w:tr>
      <w:tr w:rsidR="006F13F8" w14:paraId="72F1C815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5FC3E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7.</w:t>
            </w:r>
          </w:p>
          <w:p w14:paraId="388ABBE7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575D8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“Submissive”</w:t>
            </w:r>
          </w:p>
          <w:p w14:paraId="5BAC620E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7F3A94A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5447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FC6C6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7948FD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Fatima, Tasneem</w:t>
            </w:r>
          </w:p>
        </w:tc>
      </w:tr>
      <w:tr w:rsidR="006F13F8" w14:paraId="401EC068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5B3FB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8.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682AB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“Bad Bitches”</w:t>
            </w:r>
          </w:p>
          <w:p w14:paraId="426FB5D5" w14:textId="77777777" w:rsidR="006F13F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29F92C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FCE4A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9C47A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33CC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Ali, Khalilah</w:t>
            </w:r>
          </w:p>
        </w:tc>
      </w:tr>
      <w:tr w:rsidR="006F13F8" w14:paraId="51E3E05A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3F3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9.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D9D88" w14:textId="77777777" w:rsidR="006F13F8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Neuroqueer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pedagogy”</w:t>
            </w:r>
          </w:p>
          <w:p w14:paraId="20015CF9" w14:textId="77777777" w:rsidR="006F13F8" w:rsidRDefault="00000000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6F588BF4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E0521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795A2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44F1A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Oleynik, Daniel Pfleger, Simone</w:t>
            </w:r>
          </w:p>
          <w:p w14:paraId="28EB7DD3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Reutlinger, Corey</w:t>
            </w:r>
          </w:p>
          <w:p w14:paraId="6D46D846" w14:textId="77777777" w:rsidR="006F13F8" w:rsidRDefault="00000000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Lockett, William</w:t>
            </w:r>
          </w:p>
        </w:tc>
      </w:tr>
      <w:tr w:rsidR="006F13F8" w14:paraId="2E41838F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2BE5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10.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EC69F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“Queer pedagogy”</w:t>
            </w:r>
          </w:p>
          <w:p w14:paraId="59AB0811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1161695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13F1E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4BC1B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J Nami Neto</w:t>
            </w:r>
          </w:p>
          <w:p w14:paraId="63213BB0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, Beth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BADA6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30D4B09E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0DF0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11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85CAA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“Enacting a queer pedagogy in the composition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classroom ”</w:t>
            </w:r>
            <w:proofErr w:type="gramEnd"/>
          </w:p>
          <w:p w14:paraId="4DE7D926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13, 2025</w:t>
            </w:r>
          </w:p>
          <w:p w14:paraId="5282562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FFDB7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556B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D2A82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Buyserie</w:t>
            </w:r>
            <w:proofErr w:type="spellEnd"/>
            <w:r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  <w:t>, Beth</w:t>
            </w:r>
          </w:p>
        </w:tc>
      </w:tr>
      <w:tr w:rsidR="006F13F8" w14:paraId="3FB7F2E7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86CBF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12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F91EA" w14:textId="77777777" w:rsidR="00682D92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“Psych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titchener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objective speaking robots”</w:t>
            </w:r>
            <w:r w:rsidR="00682D92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14:paraId="0EC0C2F1" w14:textId="1FE0418D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34C1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Buttner, Graham</w:t>
            </w:r>
          </w:p>
          <w:p w14:paraId="5D8A5B6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Kappas</w:t>
            </w:r>
          </w:p>
          <w:p w14:paraId="1FE16AD7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Lomas</w:t>
            </w:r>
          </w:p>
          <w:p w14:paraId="25CC8D9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Offrede</w:t>
            </w:r>
            <w:proofErr w:type="spellEnd"/>
          </w:p>
          <w:p w14:paraId="33602794" w14:textId="77777777" w:rsidR="006F13F8" w:rsidRDefault="00000000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Park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B372E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08E18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3A3A3A"/>
                <w:sz w:val="20"/>
                <w:szCs w:val="20"/>
                <w:shd w:val="clear" w:color="auto" w:fill="F3F7FA"/>
              </w:rPr>
            </w:pPr>
          </w:p>
        </w:tc>
      </w:tr>
      <w:tr w:rsidR="006F13F8" w14:paraId="4DE48B7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E6D00" w14:textId="4CBDAC82" w:rsidR="006F13F8" w:rsidRDefault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13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84DBF" w14:textId="69F60349" w:rsidR="006F13F8" w:rsidRDefault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- Google Search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B93CB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1B2E0" w14:textId="77777777" w:rsidR="006F13F8" w:rsidRDefault="006F13F8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83D4C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6F13F8" w14:paraId="569B2982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02BBF" w14:textId="5F0C6E14" w:rsidR="006F13F8" w:rsidRDefault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14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AFB14" w14:textId="0B060D7E" w:rsidR="006F13F8" w:rsidRDefault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F0D0C" w14:textId="77777777" w:rsidR="006F13F8" w:rsidRDefault="006F13F8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4FFEE" w14:textId="77777777" w:rsidR="006F13F8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He</w:t>
            </w:r>
          </w:p>
          <w:p w14:paraId="0FBBBF0F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Otal</w:t>
            </w:r>
            <w:proofErr w:type="spellEnd"/>
          </w:p>
          <w:p w14:paraId="5304405A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Lin</w:t>
            </w:r>
          </w:p>
          <w:p w14:paraId="508B6DD8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Du</w:t>
            </w:r>
          </w:p>
          <w:p w14:paraId="555C8F16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Kaufhold</w:t>
            </w:r>
          </w:p>
          <w:p w14:paraId="047F1E0B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Fang</w:t>
            </w:r>
          </w:p>
          <w:p w14:paraId="15CE16D8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Zhou</w:t>
            </w:r>
          </w:p>
          <w:p w14:paraId="1C8F292C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Ji</w:t>
            </w:r>
          </w:p>
          <w:p w14:paraId="0E388884" w14:textId="77777777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Cooper</w:t>
            </w:r>
          </w:p>
          <w:p w14:paraId="13547CF3" w14:textId="567EAC32" w:rsidR="00682D92" w:rsidRDefault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Zeikman</w:t>
            </w: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A25DC" w14:textId="77777777" w:rsidR="006F13F8" w:rsidRDefault="006F13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682D92" w14:paraId="5439093C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45019" w14:textId="2DE0C3DD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189D3" w14:textId="790F3305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682D9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first responders use of objective speaking social robots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14D14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6C18C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0089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Magnussen</w:t>
            </w:r>
          </w:p>
          <w:p w14:paraId="1F2894BF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Nichele</w:t>
            </w:r>
          </w:p>
          <w:p w14:paraId="7F1A31B0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Moosavi</w:t>
            </w:r>
          </w:p>
          <w:p w14:paraId="37F2ADC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Esteban-Lozano</w:t>
            </w:r>
          </w:p>
          <w:p w14:paraId="5D5B1308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Dan</w:t>
            </w:r>
          </w:p>
          <w:p w14:paraId="268787A8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Grumeza</w:t>
            </w:r>
            <w:proofErr w:type="spellEnd"/>
          </w:p>
          <w:p w14:paraId="4F5B6E80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Boch</w:t>
            </w:r>
          </w:p>
          <w:p w14:paraId="6EE89E9E" w14:textId="18279DE5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Han</w:t>
            </w:r>
          </w:p>
          <w:p w14:paraId="33B6F6D1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De Carolis</w:t>
            </w:r>
          </w:p>
          <w:p w14:paraId="250BE410" w14:textId="25219BC9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Kang</w:t>
            </w:r>
          </w:p>
        </w:tc>
      </w:tr>
      <w:tr w:rsidR="00682D92" w14:paraId="3ADC4E16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43151" w14:textId="6BF5BB6C" w:rsidR="00682D92" w:rsidRDefault="00F57EAD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4C732" w14:textId="63D841BE" w:rsidR="00682D92" w:rsidRDefault="00F57EA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N</w:t>
            </w:r>
            <w:r>
              <w:t xml:space="preserve"> </w:t>
            </w:r>
            <w:r w:rsidRPr="00F57EAD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large language models and machine learning submissive... - Google Scholar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December 20,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A89AD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9AC0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EEFE5" w14:textId="77777777" w:rsidR="00682D92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Cazenille</w:t>
            </w:r>
            <w:proofErr w:type="spellEnd"/>
          </w:p>
          <w:p w14:paraId="40C32919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Irfan</w:t>
            </w:r>
          </w:p>
          <w:p w14:paraId="2BCE6A58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Markelius</w:t>
            </w:r>
            <w:proofErr w:type="spellEnd"/>
          </w:p>
          <w:p w14:paraId="2DFF1C8F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Piao</w:t>
            </w:r>
          </w:p>
          <w:p w14:paraId="1A706334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Voultsiou</w:t>
            </w:r>
            <w:proofErr w:type="spellEnd"/>
          </w:p>
          <w:p w14:paraId="77CE2162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Mahadevan</w:t>
            </w:r>
          </w:p>
          <w:p w14:paraId="06347DB6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Atuhurra</w:t>
            </w:r>
            <w:proofErr w:type="spellEnd"/>
          </w:p>
          <w:p w14:paraId="2B8AE8FF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Brandizzi</w:t>
            </w:r>
            <w:proofErr w:type="spellEnd"/>
          </w:p>
          <w:p w14:paraId="6100BC2B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Zhao</w:t>
            </w:r>
          </w:p>
          <w:p w14:paraId="6373C2C2" w14:textId="77777777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</w:rPr>
              <w:lastRenderedPageBreak/>
              <w:t>Abbo</w:t>
            </w:r>
          </w:p>
          <w:p w14:paraId="339D769E" w14:textId="2E438FFC" w:rsidR="00BC56D6" w:rsidRDefault="00BC56D6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131ACD" w14:paraId="3B3214AF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3CD40" w14:textId="12EB42FC" w:rsidR="00131ACD" w:rsidRDefault="00131ACD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lastRenderedPageBreak/>
              <w:t>17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5CE85" w14:textId="3A08B2BA" w:rsidR="00131ACD" w:rsidRDefault="00131AC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131ACD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interpret atypical speech patterns (e.g., in autism... - Google Scholar</w:t>
            </w:r>
            <w:r w:rsidR="0018411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 w:rsidR="00184112"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December 21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0759F" w14:textId="77777777" w:rsidR="00131ACD" w:rsidRDefault="00131ACD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1C2A" w14:textId="77777777" w:rsidR="00131ACD" w:rsidRDefault="00131ACD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E7B6E" w14:textId="77777777" w:rsidR="00131ACD" w:rsidRDefault="00131AC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131ACD" w14:paraId="65B4247A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8B98F" w14:textId="428F0413" w:rsidR="00131ACD" w:rsidRDefault="00131ACD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  <w:t>18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38F38" w14:textId="7784548D" w:rsidR="00131ACD" w:rsidRPr="00131ACD" w:rsidRDefault="00131AC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  <w:r w:rsidRPr="00131ACD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>diversity-aware models. These robots are designed... - Google Scholar</w:t>
            </w:r>
            <w:r w:rsidR="00184112">
              <w:rPr>
                <w:rFonts w:ascii="Calibri" w:eastAsia="Calibri" w:hAnsi="Calibri" w:cs="Calibri"/>
                <w:color w:val="000000"/>
                <w:sz w:val="20"/>
                <w:szCs w:val="20"/>
              </w:rPr>
              <w:t xml:space="preserve"> </w:t>
            </w:r>
            <w:r w:rsidR="00184112"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December 21 2025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A4352" w14:textId="77777777" w:rsidR="00131ACD" w:rsidRDefault="00131ACD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54A86" w14:textId="77777777" w:rsidR="00131ACD" w:rsidRDefault="00131ACD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8D730" w14:textId="77777777" w:rsidR="00131ACD" w:rsidRDefault="00131ACD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FB7887" w14:paraId="4C7C635A" w14:textId="77777777">
        <w:trPr>
          <w:trHeight w:val="485"/>
        </w:trPr>
        <w:tc>
          <w:tcPr>
            <w:tcW w:w="4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E0DAB2" w14:textId="3AD15A70" w:rsidR="00FB7887" w:rsidRPr="00FB7887" w:rsidRDefault="00FB7887" w:rsidP="00682D92">
            <w:pPr>
              <w:widowControl w:val="0"/>
              <w:rPr>
                <w:rFonts w:asciiTheme="minorHAnsi" w:eastAsia="Calibri" w:hAnsiTheme="minorHAnsi" w:cstheme="minorHAnsi"/>
                <w:color w:val="222222"/>
                <w:sz w:val="20"/>
                <w:szCs w:val="20"/>
                <w:highlight w:val="white"/>
              </w:rPr>
            </w:pPr>
            <w:r>
              <w:rPr>
                <w:rFonts w:asciiTheme="minorHAnsi" w:eastAsia="Calibri" w:hAnsiTheme="minorHAnsi" w:cstheme="minorHAnsi"/>
                <w:color w:val="222222"/>
                <w:sz w:val="20"/>
                <w:szCs w:val="20"/>
                <w:highlight w:val="white"/>
              </w:rPr>
              <w:t>1</w:t>
            </w:r>
            <w:r w:rsidR="00131ACD">
              <w:rPr>
                <w:rFonts w:asciiTheme="minorHAnsi" w:eastAsia="Calibri" w:hAnsiTheme="minorHAnsi" w:cstheme="minorHAnsi"/>
                <w:color w:val="222222"/>
                <w:sz w:val="20"/>
                <w:szCs w:val="20"/>
                <w:highlight w:val="white"/>
              </w:rPr>
              <w:t>9</w:t>
            </w:r>
          </w:p>
        </w:tc>
        <w:tc>
          <w:tcPr>
            <w:tcW w:w="48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39F54" w14:textId="09A2C47A" w:rsidR="00FB7887" w:rsidRP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“</w:t>
            </w:r>
            <w:proofErr w:type="gramStart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neurodivergent</w:t>
            </w:r>
            <w:proofErr w:type="gramEnd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scale for interacting with robots - Google Scholar”</w:t>
            </w:r>
          </w:p>
          <w:p w14:paraId="1B32B043" w14:textId="602706FA" w:rsidR="00FB7887" w:rsidRP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December 21</w:t>
            </w:r>
            <w:proofErr w:type="gramStart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2025</w:t>
            </w:r>
            <w:proofErr w:type="gramEnd"/>
            <w:r w:rsidRPr="00FB788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 Google Scholar Search</w:t>
            </w:r>
          </w:p>
        </w:tc>
        <w:tc>
          <w:tcPr>
            <w:tcW w:w="10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CCC4" w14:textId="77777777" w:rsidR="00FB7887" w:rsidRDefault="00FB7887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C272F" w14:textId="77777777" w:rsidR="00FB7887" w:rsidRDefault="00FB7887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827D2" w14:textId="77777777" w:rsidR="00FB7887" w:rsidRDefault="00FB7887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  <w:tr w:rsidR="00682D92" w14:paraId="223F8B7A" w14:textId="77777777">
        <w:trPr>
          <w:trHeight w:val="485"/>
        </w:trPr>
        <w:tc>
          <w:tcPr>
            <w:tcW w:w="420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C6ECC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222222"/>
                <w:sz w:val="20"/>
                <w:szCs w:val="20"/>
                <w:highlight w:val="white"/>
              </w:rPr>
            </w:pPr>
          </w:p>
        </w:tc>
        <w:tc>
          <w:tcPr>
            <w:tcW w:w="481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3428D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D0F22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21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A8B7A" w14:textId="77777777" w:rsidR="00682D92" w:rsidRDefault="00682D92" w:rsidP="00682D92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875" w:type="dxa"/>
            <w:tcBorders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5B864" w14:textId="77777777" w:rsidR="00682D92" w:rsidRDefault="00682D92" w:rsidP="00682D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7AD6952B" w14:textId="77777777" w:rsidR="006F13F8" w:rsidRDefault="006F13F8">
      <w:pPr>
        <w:rPr>
          <w:rFonts w:ascii="Calibri" w:eastAsia="Calibri" w:hAnsi="Calibri" w:cs="Calibri"/>
          <w:sz w:val="20"/>
          <w:szCs w:val="20"/>
        </w:rPr>
      </w:pPr>
    </w:p>
    <w:sectPr w:rsidR="006F13F8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91180B1-E6C3-724E-BDB1-A2EF16AAB385}"/>
    <w:embedBold r:id="rId2" w:fontKey="{A17C09EF-0C88-8B42-B964-1377EE495A1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664A7CC7-2E60-6249-9661-B27E3E4554F5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8A4CBDEF-D03E-BB41-AB82-15F3029A8C68}"/>
    <w:embedItalic r:id="rId5" w:fontKey="{342012CC-7553-A948-A7EE-8DC2A08A0938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6" w:fontKey="{7A3E3AF8-7A96-5446-823B-6F96FC526D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F8"/>
    <w:rsid w:val="00131ACD"/>
    <w:rsid w:val="00184112"/>
    <w:rsid w:val="004B6922"/>
    <w:rsid w:val="004E18B7"/>
    <w:rsid w:val="00682D92"/>
    <w:rsid w:val="006D3FF1"/>
    <w:rsid w:val="006F13F8"/>
    <w:rsid w:val="00BC56D6"/>
    <w:rsid w:val="00E24B93"/>
    <w:rsid w:val="00F57EAD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7EC522"/>
  <w15:docId w15:val="{AFB3FA36-8713-4E45-8098-CEC6830A9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8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9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a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b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c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d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e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f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964365"/>
    <w:pPr>
      <w:spacing w:before="100" w:beforeAutospacing="1" w:after="100" w:afterAutospacing="1"/>
    </w:p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hb4RJr+b3wanhVwnatSgPdRmzA==">CgMxLjA4AHIhMU1NaE84TTB6RkgyUXhPNXBxSllFZXVUMkFCUmIwd2JT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Sadownik</dc:creator>
  <cp:lastModifiedBy>Stephanie Sadownik</cp:lastModifiedBy>
  <cp:revision>4</cp:revision>
  <dcterms:created xsi:type="dcterms:W3CDTF">2025-12-22T01:55:00Z</dcterms:created>
  <dcterms:modified xsi:type="dcterms:W3CDTF">2025-12-22T03:33:00Z</dcterms:modified>
</cp:coreProperties>
</file>