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54 Multidimensional Submissiveness Scale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Multidimensional Submissiveness Scale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b518LjgLVtfsrgYeCKanymVZHg==">CgMxLjA4AHIhMUpxSzdCSVZ0YkI5U29MMF9ETWJiNmc1c0N3VnYwa1py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