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26 Two-Dimensional Self-Respect Scale (Tafarodi &amp; Swann, 2001)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Two-Dimensional Self-Respect Scale (Tafarodi &amp; Swann, 2001)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tend to see myself as worthless.*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quite competent in the work I do.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quite at peace with myself.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can succeed at anything I put effort into.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sure of my own worth.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I sometimes dislike thinking about myself.*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have a negative attitude toward myself.*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sometimes have difficulty achieving the things that are important to me. 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quite satisfied with myself.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sometimes fail to cope with challenges.*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never doubt my personal worth.</w:t>
            </w:r>
          </w:p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quite successful at many things.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sometimes fail to achieve my goals. 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am very talented.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don't have enough self-esteem.*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wish I were more successful at what I do.</w:t>
            </w:r>
          </w:p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Tafarodi, R. W., &amp; Swann, W. B. (2001). Two-dimensional self-esteem: Theory and measurement. Personality and Individual Differences, 31(5), 653–673.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0"/>
            <w:szCs w:val="20"/>
            <w:u w:val="single"/>
            <w:rtl w:val="0"/>
          </w:rPr>
          <w:t xml:space="preserve">https://doi.org/10.1016/S01918869(00)00169-0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5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6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7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8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9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a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b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c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d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e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f5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016/S01918869(00)00169-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dQ+ubkgu4JD2DVXwhQz1/OhTQg==">CgMxLjA4AHIhMTZIQXVxb0JZYzJCWW9xbVZwTUo0cUI1dWZhWFZrLXF6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