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E6403" w14:textId="2F7B80DC" w:rsidR="00ED5FAC" w:rsidRPr="00165C58" w:rsidRDefault="00000000">
      <w:pPr>
        <w:spacing w:line="480" w:lineRule="auto"/>
        <w:rPr>
          <w:rFonts w:asciiTheme="minorHAnsi" w:eastAsia="Calibri" w:hAnsiTheme="minorHAnsi" w:cstheme="minorHAnsi"/>
          <w:i/>
          <w:iCs/>
          <w:sz w:val="20"/>
          <w:szCs w:val="20"/>
        </w:rPr>
      </w:pPr>
      <w:r w:rsidRPr="00165C58">
        <w:rPr>
          <w:rFonts w:asciiTheme="minorHAnsi" w:eastAsia="Calibri" w:hAnsiTheme="minorHAnsi" w:cstheme="minorHAnsi"/>
          <w:i/>
          <w:iCs/>
          <w:sz w:val="20"/>
          <w:szCs w:val="20"/>
        </w:rPr>
        <w:t>Table 19 Social Identity Theory</w:t>
      </w:r>
      <w:r w:rsidR="00165C58" w:rsidRPr="00165C58">
        <w:rPr>
          <w:rFonts w:asciiTheme="minorHAnsi" w:eastAsia="Calibri" w:hAnsiTheme="minorHAnsi" w:cstheme="minorHAnsi"/>
          <w:i/>
          <w:iCs/>
          <w:sz w:val="20"/>
          <w:szCs w:val="20"/>
        </w:rPr>
        <w:t xml:space="preserve"> </w:t>
      </w:r>
      <w:r w:rsidR="00165C58">
        <w:rPr>
          <w:rFonts w:asciiTheme="minorHAnsi" w:eastAsia="Calibri" w:hAnsiTheme="minorHAnsi" w:cstheme="minorHAnsi"/>
          <w:i/>
          <w:iCs/>
          <w:sz w:val="20"/>
          <w:szCs w:val="20"/>
        </w:rPr>
        <w:t>(</w:t>
      </w:r>
      <w:r w:rsidR="00165C58" w:rsidRPr="00165C58">
        <w:rPr>
          <w:rFonts w:asciiTheme="minorHAnsi" w:hAnsiTheme="minorHAnsi" w:cstheme="minorHAnsi"/>
          <w:i/>
          <w:iCs/>
          <w:color w:val="000000"/>
          <w:sz w:val="20"/>
          <w:szCs w:val="20"/>
        </w:rPr>
        <w:t>Tajfel &amp; Turner, 1979)</w:t>
      </w:r>
    </w:p>
    <w:tbl>
      <w:tblPr>
        <w:tblStyle w:val="ae"/>
        <w:tblW w:w="9360" w:type="dxa"/>
        <w:tblLayout w:type="fixed"/>
        <w:tblLook w:val="0600" w:firstRow="0" w:lastRow="0" w:firstColumn="0" w:lastColumn="0" w:noHBand="1" w:noVBand="1"/>
      </w:tblPr>
      <w:tblGrid>
        <w:gridCol w:w="426"/>
        <w:gridCol w:w="4819"/>
        <w:gridCol w:w="371"/>
        <w:gridCol w:w="1872"/>
        <w:gridCol w:w="1872"/>
      </w:tblGrid>
      <w:tr w:rsidR="00ED5FAC" w14:paraId="7DCCB658" w14:textId="77777777">
        <w:trPr>
          <w:trHeight w:val="485"/>
          <w:tblHeader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F83C7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34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F6E71" w14:textId="77777777" w:rsidR="00ED5FAC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Identity Theory</w:t>
            </w:r>
          </w:p>
        </w:tc>
      </w:tr>
      <w:tr w:rsidR="00ED5FAC" w14:paraId="5D215AE7" w14:textId="77777777">
        <w:trPr>
          <w:trHeight w:val="465"/>
          <w:tblHeader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C513F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59A5C" w14:textId="77777777" w:rsidR="00ED5FAC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37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F5EF0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9FAC5" w14:textId="77777777" w:rsidR="00ED5FAC" w:rsidRDefault="00000000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Factor 1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652C0" w14:textId="77777777" w:rsidR="00ED5F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Factor 2</w:t>
            </w:r>
          </w:p>
        </w:tc>
      </w:tr>
      <w:tr w:rsidR="00ED5FAC" w14:paraId="4FC30ADD" w14:textId="77777777">
        <w:trPr>
          <w:trHeight w:val="485"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930E0" w14:textId="77777777" w:rsidR="00ED5FAC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9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4DCDC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5759DBCE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25FA7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C6023" w14:textId="77777777" w:rsidR="00ED5FAC" w:rsidRDefault="00ED5FA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0E9B7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5C75DBE1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4A405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6394FE39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9C990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4E698FD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80F88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A447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329C2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4454963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12FDD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6716050E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CC6C5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267DC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712CD" w14:textId="77777777" w:rsidR="00ED5FAC" w:rsidRDefault="00ED5FA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91EF0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356675B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351DC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0C385744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88638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72C20D39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23FB7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31AA2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199D0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1AD7EE4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DB276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26742452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23441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79BB92FA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27A35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7009E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FA488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4FC0B7D7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C8017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6E2AE6F1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A9DAA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09AF752D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F00E9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2C203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9BEFD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65891C7E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99B55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1BA8D8C2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04BE4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35BC3342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7451E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35716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08988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54A3FAD9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708BB" w14:textId="77777777" w:rsidR="00ED5FAC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6CA8C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2D8523D1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BE34A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B69F9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D3201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13BAC859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B304C" w14:textId="77777777" w:rsidR="00ED5FAC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8A8CE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2D0AE77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1FDF3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80A46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F05B5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7EDE97C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4BEC4" w14:textId="77777777" w:rsidR="00ED5FAC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76D7F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F708A8F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07FAA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E964C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8868D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0525FE80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09A5C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E8DC5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189F1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5D869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C29A1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32BC9A9C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13577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CDC37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8F67B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4B7FB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2F638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D5FAC" w14:paraId="5EDBB597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42B77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43112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B6C42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50F51" w14:textId="77777777" w:rsidR="00ED5FAC" w:rsidRDefault="00ED5FAC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9937A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ED5FAC" w14:paraId="465942BC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24EE1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8CC3A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FB9A4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1AA0F" w14:textId="77777777" w:rsidR="00ED5FAC" w:rsidRDefault="00ED5FAC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5E75A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ED5FAC" w14:paraId="7942C118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1F45F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8C4B0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E8E86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E6473" w14:textId="77777777" w:rsidR="00ED5FAC" w:rsidRDefault="00ED5FAC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06B56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ED5FAC" w14:paraId="77192298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6A36B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7F059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C742D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1C720" w14:textId="77777777" w:rsidR="00ED5FAC" w:rsidRDefault="00ED5FAC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0FC3B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ED5FAC" w14:paraId="4395AD18" w14:textId="77777777">
        <w:trPr>
          <w:trHeight w:val="485"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12625" w14:textId="77777777" w:rsidR="00ED5FAC" w:rsidRDefault="00ED5FA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115C2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C95C9" w14:textId="77777777" w:rsidR="00ED5FAC" w:rsidRDefault="00ED5FA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AFF7C" w14:textId="77777777" w:rsidR="00ED5FAC" w:rsidRDefault="00ED5FAC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80C1D" w14:textId="77777777" w:rsidR="00ED5FAC" w:rsidRDefault="00ED5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3696B5B3" w14:textId="54803787" w:rsidR="00165C58" w:rsidRDefault="00165C58" w:rsidP="00165C58">
      <w:pPr>
        <w:rPr>
          <w:rFonts w:ascii="Calibri" w:eastAsia="Calibri" w:hAnsi="Calibri" w:cs="Calibri"/>
          <w:sz w:val="20"/>
          <w:szCs w:val="20"/>
        </w:rPr>
      </w:pPr>
      <w:r w:rsidRPr="00165C58">
        <w:rPr>
          <w:rFonts w:ascii="Calibri" w:eastAsia="Calibri" w:hAnsi="Calibri" w:cs="Calibri"/>
          <w:sz w:val="20"/>
          <w:szCs w:val="20"/>
        </w:rPr>
        <w:t>Tajfel, H. (1969). The formation of national attitudes: A social psychological perspective. In</w:t>
      </w:r>
      <w:r w:rsidR="005225FC"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M. Sherif</w:t>
      </w:r>
      <w:r w:rsidR="005225FC"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(Ed.),</w:t>
      </w:r>
      <w:r w:rsidR="005225FC"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Interdisciplinary relationships in the social sciences. Chicago: Aldine.</w:t>
      </w:r>
    </w:p>
    <w:p w14:paraId="7AD52B4E" w14:textId="77777777" w:rsidR="00165C58" w:rsidRPr="00165C58" w:rsidRDefault="00165C58" w:rsidP="00165C58">
      <w:pPr>
        <w:rPr>
          <w:rFonts w:ascii="Calibri" w:eastAsia="Calibri" w:hAnsi="Calibri" w:cs="Calibri"/>
          <w:sz w:val="20"/>
          <w:szCs w:val="20"/>
        </w:rPr>
      </w:pPr>
    </w:p>
    <w:p w14:paraId="034BFAE8" w14:textId="4F3AB4DF" w:rsidR="00165C58" w:rsidRDefault="00165C58" w:rsidP="00165C58">
      <w:pPr>
        <w:rPr>
          <w:rFonts w:ascii="Calibri" w:eastAsia="Calibri" w:hAnsi="Calibri" w:cs="Calibri"/>
          <w:sz w:val="20"/>
          <w:szCs w:val="20"/>
        </w:rPr>
      </w:pPr>
      <w:r w:rsidRPr="00165C58">
        <w:rPr>
          <w:rFonts w:ascii="Calibri" w:eastAsia="Calibri" w:hAnsi="Calibri" w:cs="Calibri"/>
          <w:sz w:val="20"/>
          <w:szCs w:val="20"/>
        </w:rPr>
        <w:t>Tajfel, H. (1982). Social psychology of intergroup relations. Annual Review of Psychology,</w:t>
      </w:r>
      <w:r w:rsidR="005225FC"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33, 1-39.</w:t>
      </w:r>
    </w:p>
    <w:p w14:paraId="01ADF176" w14:textId="77777777" w:rsidR="00165C58" w:rsidRPr="00165C58" w:rsidRDefault="00165C58" w:rsidP="00165C58">
      <w:pPr>
        <w:rPr>
          <w:rFonts w:ascii="Calibri" w:eastAsia="Calibri" w:hAnsi="Calibri" w:cs="Calibri"/>
          <w:sz w:val="20"/>
          <w:szCs w:val="20"/>
        </w:rPr>
      </w:pPr>
    </w:p>
    <w:p w14:paraId="0ACEDC6E" w14:textId="7DC6F3B4" w:rsidR="00165C58" w:rsidRDefault="00165C58" w:rsidP="00165C58">
      <w:pPr>
        <w:rPr>
          <w:rFonts w:ascii="Calibri" w:eastAsia="Calibri" w:hAnsi="Calibri" w:cs="Calibri"/>
          <w:sz w:val="20"/>
          <w:szCs w:val="20"/>
        </w:rPr>
      </w:pPr>
      <w:r w:rsidRPr="00165C58">
        <w:rPr>
          <w:rFonts w:ascii="Calibri" w:eastAsia="Calibri" w:hAnsi="Calibri" w:cs="Calibri"/>
          <w:sz w:val="20"/>
          <w:szCs w:val="20"/>
        </w:rPr>
        <w:t>Tajfel, H., &amp; Turner, J. C. (1979). An integrative theory of intergroup conflict relations. In</w:t>
      </w:r>
      <w:r w:rsidR="005225FC"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 xml:space="preserve">W. G. Austin &amp; S. </w:t>
      </w:r>
      <w:proofErr w:type="spellStart"/>
      <w:r w:rsidRPr="00165C58">
        <w:rPr>
          <w:rFonts w:ascii="Calibri" w:eastAsia="Calibri" w:hAnsi="Calibri" w:cs="Calibri"/>
          <w:sz w:val="20"/>
          <w:szCs w:val="20"/>
        </w:rPr>
        <w:t>Worchel</w:t>
      </w:r>
      <w:proofErr w:type="spellEnd"/>
      <w:r w:rsidRPr="00165C58">
        <w:rPr>
          <w:rFonts w:ascii="Calibri" w:eastAsia="Calibri" w:hAnsi="Calibri" w:cs="Calibri"/>
          <w:sz w:val="20"/>
          <w:szCs w:val="20"/>
        </w:rPr>
        <w:t xml:space="preserve"> (Eds.), The social psychology of intergroup relations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(pp. 33-47). Monterey, CA: Brooks/Cole.</w:t>
      </w:r>
    </w:p>
    <w:p w14:paraId="13829C97" w14:textId="77777777" w:rsidR="00165C58" w:rsidRDefault="00165C58" w:rsidP="00165C58">
      <w:pPr>
        <w:rPr>
          <w:rFonts w:ascii="Calibri" w:eastAsia="Calibri" w:hAnsi="Calibri" w:cs="Calibri"/>
          <w:sz w:val="20"/>
          <w:szCs w:val="20"/>
        </w:rPr>
      </w:pPr>
    </w:p>
    <w:p w14:paraId="5CBAB97C" w14:textId="0E9F5D76" w:rsidR="009832E8" w:rsidRDefault="009832E8" w:rsidP="009832E8">
      <w:pPr>
        <w:rPr>
          <w:rFonts w:ascii="Calibri" w:eastAsia="Calibri" w:hAnsi="Calibri" w:cs="Calibri"/>
          <w:sz w:val="20"/>
          <w:szCs w:val="20"/>
        </w:rPr>
      </w:pPr>
      <w:r w:rsidRPr="009832E8">
        <w:rPr>
          <w:rFonts w:ascii="Calibri" w:eastAsia="Calibri" w:hAnsi="Calibri" w:cs="Calibri"/>
          <w:sz w:val="20"/>
          <w:szCs w:val="20"/>
        </w:rPr>
        <w:t>Stets JE, Burke PJ (2000) Identity theory and social identity theory. Social psychology quarterly, pp. 224–237</w:t>
      </w:r>
    </w:p>
    <w:p w14:paraId="65C77E16" w14:textId="77777777" w:rsidR="009832E8" w:rsidRDefault="009832E8" w:rsidP="009832E8">
      <w:pPr>
        <w:rPr>
          <w:rFonts w:ascii="Calibri" w:eastAsia="Calibri" w:hAnsi="Calibri" w:cs="Calibri"/>
          <w:sz w:val="20"/>
          <w:szCs w:val="20"/>
        </w:rPr>
      </w:pPr>
    </w:p>
    <w:p w14:paraId="1A47953E" w14:textId="40C83C36" w:rsidR="00165C58" w:rsidRDefault="00165C58" w:rsidP="00165C58">
      <w:pPr>
        <w:rPr>
          <w:rFonts w:ascii="Calibri" w:eastAsia="Calibri" w:hAnsi="Calibri" w:cs="Calibri"/>
          <w:sz w:val="20"/>
          <w:szCs w:val="20"/>
        </w:rPr>
      </w:pPr>
      <w:r w:rsidRPr="00165C58">
        <w:rPr>
          <w:rFonts w:ascii="Calibri" w:eastAsia="Calibri" w:hAnsi="Calibri" w:cs="Calibri"/>
          <w:sz w:val="20"/>
          <w:szCs w:val="20"/>
        </w:rPr>
        <w:t>Social identity theory proposes that individuals identify with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groups or categories as a means of self-reference (Tajfel, 1969;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Pr="00165C58">
        <w:rPr>
          <w:rFonts w:ascii="Calibri" w:eastAsia="Calibri" w:hAnsi="Calibri" w:cs="Calibri"/>
          <w:sz w:val="20"/>
          <w:szCs w:val="20"/>
        </w:rPr>
        <w:t>Tajfel &amp; Turner, 1979</w:t>
      </w:r>
      <w:r>
        <w:rPr>
          <w:rFonts w:ascii="Calibri" w:eastAsia="Calibri" w:hAnsi="Calibri" w:cs="Calibri"/>
          <w:sz w:val="20"/>
          <w:szCs w:val="20"/>
        </w:rPr>
        <w:t xml:space="preserve"> as cited in </w:t>
      </w:r>
      <w:r w:rsidRPr="00165C58">
        <w:rPr>
          <w:rFonts w:ascii="Calibri" w:eastAsia="Calibri" w:hAnsi="Calibri" w:cs="Calibri"/>
          <w:sz w:val="20"/>
          <w:szCs w:val="20"/>
        </w:rPr>
        <w:t>Hennessy, J., &amp; West, M. A. (1999). Intergroup Behavior in Organizations A Field Test of Social Identity Theory.</w:t>
      </w:r>
    </w:p>
    <w:p w14:paraId="594A811A" w14:textId="77777777" w:rsidR="00165C58" w:rsidRDefault="00165C58" w:rsidP="00165C58">
      <w:pPr>
        <w:rPr>
          <w:rFonts w:ascii="Calibri" w:eastAsia="Calibri" w:hAnsi="Calibri" w:cs="Calibri"/>
          <w:sz w:val="20"/>
          <w:szCs w:val="20"/>
        </w:rPr>
      </w:pPr>
    </w:p>
    <w:sectPr w:rsidR="00165C5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D91B6D3-4BA0-2643-8EB8-6BF248FA0B88}"/>
    <w:embedBold r:id="rId2" w:fontKey="{D50E5DA7-C1A7-0342-87A2-973056B9CCDC}"/>
    <w:embedItalic r:id="rId3" w:fontKey="{30A5CE1A-F320-0643-99F8-81ACC368B51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42BF9CC9-2F41-2B4E-9477-E69E2974780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DD6CC4B7-6FC1-2D4A-B2FE-B41E09D2D0CD}"/>
    <w:embedItalic r:id="rId6" w:fontKey="{BB490EE2-361B-A648-B23A-5ADED947A3F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47378897-B2AB-1347-82AD-2897CD339A0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7DDA49C3-4E3A-BF41-A48C-D470FDB240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FAC"/>
    <w:rsid w:val="00165C58"/>
    <w:rsid w:val="005225FC"/>
    <w:rsid w:val="00865B62"/>
    <w:rsid w:val="009832E8"/>
    <w:rsid w:val="00ED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37AEF2"/>
  <w15:docId w15:val="{26FCFC5E-AB2B-F84A-92DF-BCE9CC8B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294OkJZgEnotXt4DidO75PjRug==">CgMxLjA4AHIhMTJiRDYyV1BNc1V1YVBVZG5ENjhhV29ZVjlCYzU0X0Vv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4</cp:revision>
  <dcterms:created xsi:type="dcterms:W3CDTF">2025-11-29T17:08:00Z</dcterms:created>
  <dcterms:modified xsi:type="dcterms:W3CDTF">2025-12-09T01:36:00Z</dcterms:modified>
</cp:coreProperties>
</file>