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F2A28" w14:textId="77777777" w:rsidR="002E0964" w:rsidRPr="002E0964" w:rsidRDefault="002E0964" w:rsidP="002E0964">
      <w:pPr>
        <w:spacing w:after="0" w:line="360" w:lineRule="atLeast"/>
        <w:rPr>
          <w:rFonts w:ascii="Helvetica Neue" w:eastAsia="Times New Roman" w:hAnsi="Helvetica Neue" w:cs="Times New Roman"/>
          <w:b/>
          <w:bCs/>
          <w:color w:val="0A0A0A"/>
          <w:kern w:val="0"/>
          <w14:ligatures w14:val="none"/>
        </w:rPr>
      </w:pPr>
      <w:r w:rsidRPr="002E0964">
        <w:rPr>
          <w:rFonts w:ascii="Helvetica Neue" w:eastAsia="Times New Roman" w:hAnsi="Helvetica Neue" w:cs="Times New Roman"/>
          <w:b/>
          <w:bCs/>
          <w:color w:val="0A0A0A"/>
          <w:kern w:val="0"/>
          <w14:ligatures w14:val="none"/>
        </w:rPr>
        <w:t>Overview of the NSIR (2025) Factor Mapping</w:t>
      </w:r>
    </w:p>
    <w:p w14:paraId="62A1314C" w14:textId="77777777" w:rsidR="002E0964" w:rsidRPr="002E0964" w:rsidRDefault="002E0964" w:rsidP="002E0964">
      <w:pPr>
        <w:spacing w:after="0" w:line="360" w:lineRule="atLeast"/>
        <w:rPr>
          <w:rFonts w:ascii="Helvetica Neue" w:eastAsia="Times New Roman" w:hAnsi="Helvetica Neue" w:cs="Times New Roman"/>
          <w:color w:val="0A0A0A"/>
          <w:kern w:val="0"/>
          <w14:ligatures w14:val="none"/>
        </w:rPr>
      </w:pPr>
      <w:r w:rsidRPr="002E0964">
        <w:rPr>
          <w:rFonts w:ascii="Helvetica Neue" w:eastAsia="Times New Roman" w:hAnsi="Helvetica Neue" w:cs="Times New Roman"/>
          <w:color w:val="0A0A0A"/>
          <w:kern w:val="0"/>
          <w14:ligatures w14:val="none"/>
        </w:rPr>
        <w:t>The mapping outlines several statements used in a questionnaire, categorizing them by the "likely factor" they represent and providing a "framework justification" (p. 1).</w:t>
      </w:r>
    </w:p>
    <w:p w14:paraId="5CED189C" w14:textId="77777777" w:rsidR="002E0964" w:rsidRPr="002E0964" w:rsidRDefault="002E0964" w:rsidP="002E0964">
      <w:pPr>
        <w:numPr>
          <w:ilvl w:val="0"/>
          <w:numId w:val="1"/>
        </w:numPr>
        <w:spacing w:after="180" w:line="360" w:lineRule="atLeast"/>
        <w:rPr>
          <w:rFonts w:ascii="Helvetica Neue" w:eastAsia="Times New Roman" w:hAnsi="Helvetica Neue" w:cs="Times New Roman"/>
          <w:color w:val="0A0A0A"/>
          <w:kern w:val="0"/>
          <w14:ligatures w14:val="none"/>
        </w:rPr>
      </w:pPr>
      <w:r w:rsidRPr="002E0964">
        <w:rPr>
          <w:rFonts w:ascii="Helvetica Neue" w:eastAsia="Times New Roman" w:hAnsi="Helvetica Neue" w:cs="Times New Roman"/>
          <w:b/>
          <w:bCs/>
          <w:color w:val="0A0A0A"/>
          <w:kern w:val="0"/>
          <w14:ligatures w14:val="none"/>
        </w:rPr>
        <w:t>Anthropomorphic Connection / Kinship:</w:t>
      </w:r>
      <w:r w:rsidRPr="002E0964">
        <w:rPr>
          <w:rFonts w:ascii="Helvetica Neue" w:eastAsia="Times New Roman" w:hAnsi="Helvetica Neue" w:cs="Times New Roman"/>
          <w:color w:val="0A0A0A"/>
          <w:kern w:val="0"/>
          <w14:ligatures w14:val="none"/>
        </w:rPr>
        <w:t> This factor is linked to items suggesting a human-like bond or perceived similarity, such as believing the robot is "more like me than anyone else" or giving it a name (p. 1). These map to concepts like fictive kinship, humanization, and mind attribution (p. 1).</w:t>
      </w:r>
    </w:p>
    <w:p w14:paraId="0ED5F703" w14:textId="77777777" w:rsidR="002E0964" w:rsidRPr="002E0964" w:rsidRDefault="002E0964" w:rsidP="002E0964">
      <w:pPr>
        <w:numPr>
          <w:ilvl w:val="0"/>
          <w:numId w:val="1"/>
        </w:numPr>
        <w:spacing w:after="180" w:line="360" w:lineRule="atLeast"/>
        <w:rPr>
          <w:rFonts w:ascii="Helvetica Neue" w:eastAsia="Times New Roman" w:hAnsi="Helvetica Neue" w:cs="Times New Roman"/>
          <w:color w:val="0A0A0A"/>
          <w:kern w:val="0"/>
          <w14:ligatures w14:val="none"/>
        </w:rPr>
      </w:pPr>
      <w:r w:rsidRPr="002E0964">
        <w:rPr>
          <w:rFonts w:ascii="Helvetica Neue" w:eastAsia="Times New Roman" w:hAnsi="Helvetica Neue" w:cs="Times New Roman"/>
          <w:b/>
          <w:bCs/>
          <w:color w:val="0A0A0A"/>
          <w:kern w:val="0"/>
          <w14:ligatures w14:val="none"/>
        </w:rPr>
        <w:t>Social Comfort / Trust:</w:t>
      </w:r>
      <w:r w:rsidRPr="002E0964">
        <w:rPr>
          <w:rFonts w:ascii="Helvetica Neue" w:eastAsia="Times New Roman" w:hAnsi="Helvetica Neue" w:cs="Times New Roman"/>
          <w:color w:val="0A0A0A"/>
          <w:kern w:val="0"/>
          <w14:ligatures w14:val="none"/>
        </w:rPr>
        <w:t> This factor includes statements related to feeling secure with the robot's capabilities and presence, such as the belief that the robot can sense one's feelings or that it behaves consistently with all people (p. 1). This aligns with perceived sociability and reliable functioning (p. 1).</w:t>
      </w:r>
    </w:p>
    <w:p w14:paraId="4171D581" w14:textId="77777777" w:rsidR="002E0964" w:rsidRPr="002E0964" w:rsidRDefault="002E0964" w:rsidP="002E0964">
      <w:pPr>
        <w:numPr>
          <w:ilvl w:val="0"/>
          <w:numId w:val="1"/>
        </w:numPr>
        <w:spacing w:after="180" w:line="360" w:lineRule="atLeast"/>
        <w:rPr>
          <w:rFonts w:ascii="Helvetica Neue" w:eastAsia="Times New Roman" w:hAnsi="Helvetica Neue" w:cs="Times New Roman"/>
          <w:color w:val="0A0A0A"/>
          <w:kern w:val="0"/>
          <w14:ligatures w14:val="none"/>
        </w:rPr>
      </w:pPr>
      <w:r w:rsidRPr="002E0964">
        <w:rPr>
          <w:rFonts w:ascii="Helvetica Neue" w:eastAsia="Times New Roman" w:hAnsi="Helvetica Neue" w:cs="Times New Roman"/>
          <w:b/>
          <w:bCs/>
          <w:color w:val="0A0A0A"/>
          <w:kern w:val="0"/>
          <w14:ligatures w14:val="none"/>
        </w:rPr>
        <w:t>Safety:</w:t>
      </w:r>
      <w:r w:rsidRPr="002E0964">
        <w:rPr>
          <w:rFonts w:ascii="Helvetica Neue" w:eastAsia="Times New Roman" w:hAnsi="Helvetica Neue" w:cs="Times New Roman"/>
          <w:color w:val="0A0A0A"/>
          <w:kern w:val="0"/>
          <w14:ligatures w14:val="none"/>
        </w:rPr>
        <w:t> This specific factor, tied to feeling comfortable "undressing in front of" the robot, maps to perceived security and vulnerability in the human-robot relationship (p. 1).</w:t>
      </w:r>
    </w:p>
    <w:p w14:paraId="47187E2B" w14:textId="77777777" w:rsidR="002E0964" w:rsidRPr="002E0964" w:rsidRDefault="002E0964" w:rsidP="002E0964">
      <w:pPr>
        <w:spacing w:after="0" w:line="360" w:lineRule="atLeast"/>
        <w:rPr>
          <w:rFonts w:ascii="Helvetica Neue" w:eastAsia="Times New Roman" w:hAnsi="Helvetica Neue" w:cs="Times New Roman"/>
          <w:b/>
          <w:bCs/>
          <w:color w:val="0A0A0A"/>
          <w:kern w:val="0"/>
          <w14:ligatures w14:val="none"/>
        </w:rPr>
      </w:pPr>
      <w:r w:rsidRPr="002E0964">
        <w:rPr>
          <w:rFonts w:ascii="Helvetica Neue" w:eastAsia="Times New Roman" w:hAnsi="Helvetica Neue" w:cs="Times New Roman"/>
          <w:b/>
          <w:bCs/>
          <w:color w:val="0A0A0A"/>
          <w:kern w:val="0"/>
          <w14:ligatures w14:val="none"/>
        </w:rPr>
        <w:t>Synthesized Research Connections</w:t>
      </w:r>
    </w:p>
    <w:p w14:paraId="11AD1C54" w14:textId="77777777" w:rsidR="002E0964" w:rsidRPr="002E0964" w:rsidRDefault="002E0964" w:rsidP="002E0964">
      <w:pPr>
        <w:spacing w:after="0" w:line="360" w:lineRule="atLeast"/>
        <w:rPr>
          <w:rFonts w:ascii="Helvetica Neue" w:eastAsia="Times New Roman" w:hAnsi="Helvetica Neue" w:cs="Times New Roman"/>
          <w:color w:val="0A0A0A"/>
          <w:kern w:val="0"/>
          <w14:ligatures w14:val="none"/>
        </w:rPr>
      </w:pPr>
      <w:r w:rsidRPr="002E0964">
        <w:rPr>
          <w:rFonts w:ascii="Helvetica Neue" w:eastAsia="Times New Roman" w:hAnsi="Helvetica Neue" w:cs="Times New Roman"/>
          <w:color w:val="0A0A0A"/>
          <w:kern w:val="0"/>
          <w14:ligatures w14:val="none"/>
        </w:rPr>
        <w:t>The accompanying page references external research to support the scale's structure and items (p. 2).</w:t>
      </w:r>
    </w:p>
    <w:p w14:paraId="39247ACA" w14:textId="77777777" w:rsidR="002E0964" w:rsidRPr="002E0964" w:rsidRDefault="002E0964" w:rsidP="002E0964">
      <w:pPr>
        <w:numPr>
          <w:ilvl w:val="0"/>
          <w:numId w:val="2"/>
        </w:numPr>
        <w:spacing w:after="180" w:line="360" w:lineRule="atLeast"/>
        <w:rPr>
          <w:rFonts w:ascii="Helvetica Neue" w:eastAsia="Times New Roman" w:hAnsi="Helvetica Neue" w:cs="Times New Roman"/>
          <w:color w:val="0A0A0A"/>
          <w:kern w:val="0"/>
          <w14:ligatures w14:val="none"/>
        </w:rPr>
      </w:pPr>
      <w:r w:rsidRPr="002E0964">
        <w:rPr>
          <w:rFonts w:ascii="Helvetica Neue" w:eastAsia="Times New Roman" w:hAnsi="Helvetica Neue" w:cs="Times New Roman"/>
          <w:b/>
          <w:bCs/>
          <w:color w:val="0A0A0A"/>
          <w:kern w:val="0"/>
          <w14:ligatures w14:val="none"/>
        </w:rPr>
        <w:t>Items 1, 3, 4, &amp; 6</w:t>
      </w:r>
      <w:r w:rsidRPr="002E0964">
        <w:rPr>
          <w:rFonts w:ascii="Helvetica Neue" w:eastAsia="Times New Roman" w:hAnsi="Helvetica Neue" w:cs="Times New Roman"/>
          <w:color w:val="0A0A0A"/>
          <w:kern w:val="0"/>
          <w14:ligatures w14:val="none"/>
        </w:rPr>
        <w:t> are strongly supported by research on individual differences in attributing human traits to machines (p. 2).</w:t>
      </w:r>
    </w:p>
    <w:p w14:paraId="47875AAB" w14:textId="77777777" w:rsidR="002E0964" w:rsidRPr="002E0964" w:rsidRDefault="002E0964" w:rsidP="002E0964">
      <w:pPr>
        <w:numPr>
          <w:ilvl w:val="0"/>
          <w:numId w:val="2"/>
        </w:numPr>
        <w:spacing w:after="180" w:line="360" w:lineRule="atLeast"/>
        <w:rPr>
          <w:rFonts w:ascii="Helvetica Neue" w:eastAsia="Times New Roman" w:hAnsi="Helvetica Neue" w:cs="Times New Roman"/>
          <w:color w:val="0A0A0A"/>
          <w:kern w:val="0"/>
          <w14:ligatures w14:val="none"/>
        </w:rPr>
      </w:pPr>
      <w:r w:rsidRPr="002E0964">
        <w:rPr>
          <w:rFonts w:ascii="Helvetica Neue" w:eastAsia="Times New Roman" w:hAnsi="Helvetica Neue" w:cs="Times New Roman"/>
          <w:b/>
          <w:bCs/>
          <w:color w:val="0A0A0A"/>
          <w:kern w:val="0"/>
          <w14:ligatures w14:val="none"/>
        </w:rPr>
        <w:t>Item 5</w:t>
      </w:r>
      <w:r w:rsidRPr="002E0964">
        <w:rPr>
          <w:rFonts w:ascii="Helvetica Neue" w:eastAsia="Times New Roman" w:hAnsi="Helvetica Neue" w:cs="Times New Roman"/>
          <w:color w:val="0A0A0A"/>
          <w:kern w:val="0"/>
          <w14:ligatures w14:val="none"/>
        </w:rPr>
        <w:t> connects to research on designing empathy and affective recognition in social robots (p. 2).</w:t>
      </w:r>
    </w:p>
    <w:p w14:paraId="2EAE304F" w14:textId="77777777" w:rsidR="002E0964" w:rsidRPr="002E0964" w:rsidRDefault="002E0964" w:rsidP="002E0964">
      <w:pPr>
        <w:numPr>
          <w:ilvl w:val="0"/>
          <w:numId w:val="2"/>
        </w:numPr>
        <w:spacing w:after="180" w:line="360" w:lineRule="atLeast"/>
        <w:rPr>
          <w:rFonts w:ascii="Helvetica Neue" w:eastAsia="Times New Roman" w:hAnsi="Helvetica Neue" w:cs="Times New Roman"/>
          <w:color w:val="0A0A0A"/>
          <w:kern w:val="0"/>
          <w14:ligatures w14:val="none"/>
        </w:rPr>
      </w:pPr>
      <w:r w:rsidRPr="002E0964">
        <w:rPr>
          <w:rFonts w:ascii="Helvetica Neue" w:eastAsia="Times New Roman" w:hAnsi="Helvetica Neue" w:cs="Times New Roman"/>
          <w:b/>
          <w:bCs/>
          <w:color w:val="0A0A0A"/>
          <w:kern w:val="0"/>
          <w14:ligatures w14:val="none"/>
        </w:rPr>
        <w:t>Item 7</w:t>
      </w:r>
      <w:r w:rsidRPr="002E0964">
        <w:rPr>
          <w:rFonts w:ascii="Helvetica Neue" w:eastAsia="Times New Roman" w:hAnsi="Helvetica Neue" w:cs="Times New Roman"/>
          <w:color w:val="0A0A0A"/>
          <w:kern w:val="0"/>
          <w14:ligatures w14:val="none"/>
        </w:rPr>
        <w:t> relates to the risk-regulation model, where feeling safe enough to be vulnerable indicates successful avoidance of "harmful social hierarchies" (p. 2).</w:t>
      </w:r>
    </w:p>
    <w:p w14:paraId="6B800689" w14:textId="77777777" w:rsidR="002E0964" w:rsidRPr="002E0964" w:rsidRDefault="002E0964" w:rsidP="002E0964">
      <w:pPr>
        <w:numPr>
          <w:ilvl w:val="0"/>
          <w:numId w:val="2"/>
        </w:numPr>
        <w:spacing w:after="180" w:line="360" w:lineRule="atLeast"/>
        <w:rPr>
          <w:rFonts w:ascii="Helvetica Neue" w:eastAsia="Times New Roman" w:hAnsi="Helvetica Neue" w:cs="Times New Roman"/>
          <w:color w:val="0A0A0A"/>
          <w:kern w:val="0"/>
          <w14:ligatures w14:val="none"/>
        </w:rPr>
      </w:pPr>
      <w:r w:rsidRPr="002E0964">
        <w:rPr>
          <w:rFonts w:ascii="Helvetica Neue" w:eastAsia="Times New Roman" w:hAnsi="Helvetica Neue" w:cs="Times New Roman"/>
          <w:b/>
          <w:bCs/>
          <w:color w:val="0A0A0A"/>
          <w:kern w:val="0"/>
          <w14:ligatures w14:val="none"/>
        </w:rPr>
        <w:t>Item 8</w:t>
      </w:r>
      <w:r w:rsidRPr="002E0964">
        <w:rPr>
          <w:rFonts w:ascii="Helvetica Neue" w:eastAsia="Times New Roman" w:hAnsi="Helvetica Neue" w:cs="Times New Roman"/>
          <w:color w:val="0A0A0A"/>
          <w:kern w:val="0"/>
          <w14:ligatures w14:val="none"/>
        </w:rPr>
        <w:t> aligns with findings that the predictability of a robot can provide a level of social comfort, particularly for neurodivergent users (p. 2).</w:t>
      </w:r>
    </w:p>
    <w:p w14:paraId="2987ACAF" w14:textId="77777777" w:rsidR="002E0964" w:rsidRPr="002E0964" w:rsidRDefault="002E0964" w:rsidP="002E0964">
      <w:pPr>
        <w:spacing w:after="0" w:line="360" w:lineRule="atLeast"/>
        <w:rPr>
          <w:rFonts w:ascii="Helvetica Neue" w:eastAsia="Times New Roman" w:hAnsi="Helvetica Neue" w:cs="Times New Roman"/>
          <w:color w:val="0A0A0A"/>
          <w:kern w:val="0"/>
          <w14:ligatures w14:val="none"/>
        </w:rPr>
      </w:pPr>
      <w:r w:rsidRPr="002E0964">
        <w:rPr>
          <w:rFonts w:ascii="Helvetica Neue" w:eastAsia="Times New Roman" w:hAnsi="Helvetica Neue" w:cs="Times New Roman"/>
          <w:color w:val="0A0A0A"/>
          <w:kern w:val="0"/>
          <w14:ligatures w14:val="none"/>
        </w:rPr>
        <w:t>Would you like to know more about the </w:t>
      </w:r>
      <w:r w:rsidRPr="002E0964">
        <w:rPr>
          <w:rFonts w:ascii="Helvetica Neue" w:eastAsia="Times New Roman" w:hAnsi="Helvetica Neue" w:cs="Times New Roman"/>
          <w:b/>
          <w:bCs/>
          <w:color w:val="0A0A0A"/>
          <w:kern w:val="0"/>
          <w14:ligatures w14:val="none"/>
        </w:rPr>
        <w:t>specific theories</w:t>
      </w:r>
      <w:r w:rsidRPr="002E0964">
        <w:rPr>
          <w:rFonts w:ascii="Helvetica Neue" w:eastAsia="Times New Roman" w:hAnsi="Helvetica Neue" w:cs="Times New Roman"/>
          <w:color w:val="0A0A0A"/>
          <w:kern w:val="0"/>
          <w14:ligatures w14:val="none"/>
        </w:rPr>
        <w:t> mentioned in the framework justification, such as Attachment Theory or the Risk-regulation model, or perhaps explore the details of the </w:t>
      </w:r>
      <w:r w:rsidRPr="002E0964">
        <w:rPr>
          <w:rFonts w:ascii="Helvetica Neue" w:eastAsia="Times New Roman" w:hAnsi="Helvetica Neue" w:cs="Times New Roman"/>
          <w:b/>
          <w:bCs/>
          <w:color w:val="0A0A0A"/>
          <w:kern w:val="0"/>
          <w14:ligatures w14:val="none"/>
        </w:rPr>
        <w:t>Ahn, H. S. (2014) emotional decision model</w:t>
      </w:r>
      <w:r w:rsidRPr="002E0964">
        <w:rPr>
          <w:rFonts w:ascii="Helvetica Neue" w:eastAsia="Times New Roman" w:hAnsi="Helvetica Neue" w:cs="Times New Roman"/>
          <w:color w:val="0A0A0A"/>
          <w:kern w:val="0"/>
          <w14:ligatures w14:val="none"/>
        </w:rPr>
        <w:t>?</w:t>
      </w:r>
    </w:p>
    <w:p w14:paraId="2863C6A6" w14:textId="77777777" w:rsidR="00EA2637" w:rsidRDefault="00EA2637"/>
    <w:sectPr w:rsidR="00EA263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793A2D"/>
    <w:multiLevelType w:val="multilevel"/>
    <w:tmpl w:val="0FFEC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4E3682"/>
    <w:multiLevelType w:val="multilevel"/>
    <w:tmpl w:val="C5D65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0636635">
    <w:abstractNumId w:val="1"/>
  </w:num>
  <w:num w:numId="2" w16cid:durableId="218636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964"/>
    <w:rsid w:val="002E0964"/>
    <w:rsid w:val="006362F4"/>
    <w:rsid w:val="008E3325"/>
    <w:rsid w:val="00EA2637"/>
    <w:rsid w:val="00F009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779FA05"/>
  <w15:chartTrackingRefBased/>
  <w15:docId w15:val="{E5E4F3E0-0750-6D45-A0B3-A695DAB64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09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09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09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09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09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09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09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09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09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9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09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09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09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09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09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09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09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0964"/>
    <w:rPr>
      <w:rFonts w:eastAsiaTheme="majorEastAsia" w:cstheme="majorBidi"/>
      <w:color w:val="272727" w:themeColor="text1" w:themeTint="D8"/>
    </w:rPr>
  </w:style>
  <w:style w:type="paragraph" w:styleId="Title">
    <w:name w:val="Title"/>
    <w:basedOn w:val="Normal"/>
    <w:next w:val="Normal"/>
    <w:link w:val="TitleChar"/>
    <w:uiPriority w:val="10"/>
    <w:qFormat/>
    <w:rsid w:val="002E09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09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09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09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0964"/>
    <w:pPr>
      <w:spacing w:before="160"/>
      <w:jc w:val="center"/>
    </w:pPr>
    <w:rPr>
      <w:i/>
      <w:iCs/>
      <w:color w:val="404040" w:themeColor="text1" w:themeTint="BF"/>
    </w:rPr>
  </w:style>
  <w:style w:type="character" w:customStyle="1" w:styleId="QuoteChar">
    <w:name w:val="Quote Char"/>
    <w:basedOn w:val="DefaultParagraphFont"/>
    <w:link w:val="Quote"/>
    <w:uiPriority w:val="29"/>
    <w:rsid w:val="002E0964"/>
    <w:rPr>
      <w:i/>
      <w:iCs/>
      <w:color w:val="404040" w:themeColor="text1" w:themeTint="BF"/>
    </w:rPr>
  </w:style>
  <w:style w:type="paragraph" w:styleId="ListParagraph">
    <w:name w:val="List Paragraph"/>
    <w:basedOn w:val="Normal"/>
    <w:uiPriority w:val="34"/>
    <w:qFormat/>
    <w:rsid w:val="002E0964"/>
    <w:pPr>
      <w:ind w:left="720"/>
      <w:contextualSpacing/>
    </w:pPr>
  </w:style>
  <w:style w:type="character" w:styleId="IntenseEmphasis">
    <w:name w:val="Intense Emphasis"/>
    <w:basedOn w:val="DefaultParagraphFont"/>
    <w:uiPriority w:val="21"/>
    <w:qFormat/>
    <w:rsid w:val="002E0964"/>
    <w:rPr>
      <w:i/>
      <w:iCs/>
      <w:color w:val="0F4761" w:themeColor="accent1" w:themeShade="BF"/>
    </w:rPr>
  </w:style>
  <w:style w:type="paragraph" w:styleId="IntenseQuote">
    <w:name w:val="Intense Quote"/>
    <w:basedOn w:val="Normal"/>
    <w:next w:val="Normal"/>
    <w:link w:val="IntenseQuoteChar"/>
    <w:uiPriority w:val="30"/>
    <w:qFormat/>
    <w:rsid w:val="002E09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0964"/>
    <w:rPr>
      <w:i/>
      <w:iCs/>
      <w:color w:val="0F4761" w:themeColor="accent1" w:themeShade="BF"/>
    </w:rPr>
  </w:style>
  <w:style w:type="character" w:styleId="IntenseReference">
    <w:name w:val="Intense Reference"/>
    <w:basedOn w:val="DefaultParagraphFont"/>
    <w:uiPriority w:val="32"/>
    <w:qFormat/>
    <w:rsid w:val="002E0964"/>
    <w:rPr>
      <w:b/>
      <w:bCs/>
      <w:smallCaps/>
      <w:color w:val="0F4761" w:themeColor="accent1" w:themeShade="BF"/>
      <w:spacing w:val="5"/>
    </w:rPr>
  </w:style>
  <w:style w:type="character" w:customStyle="1" w:styleId="t286pc">
    <w:name w:val="t286pc"/>
    <w:basedOn w:val="DefaultParagraphFont"/>
    <w:rsid w:val="002E0964"/>
  </w:style>
  <w:style w:type="character" w:styleId="Strong">
    <w:name w:val="Strong"/>
    <w:basedOn w:val="DefaultParagraphFont"/>
    <w:uiPriority w:val="22"/>
    <w:qFormat/>
    <w:rsid w:val="002E0964"/>
    <w:rPr>
      <w:b/>
      <w:bCs/>
    </w:rPr>
  </w:style>
  <w:style w:type="character" w:customStyle="1" w:styleId="apple-converted-space">
    <w:name w:val="apple-converted-space"/>
    <w:basedOn w:val="DefaultParagraphFont"/>
    <w:rsid w:val="002E09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285</Words>
  <Characters>1629</Characters>
  <Application>Microsoft Office Word</Application>
  <DocSecurity>0</DocSecurity>
  <Lines>13</Lines>
  <Paragraphs>3</Paragraphs>
  <ScaleCrop>false</ScaleCrop>
  <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Sadownik</dc:creator>
  <cp:keywords/>
  <dc:description/>
  <cp:lastModifiedBy>Stephanie Sadownik</cp:lastModifiedBy>
  <cp:revision>1</cp:revision>
  <dcterms:created xsi:type="dcterms:W3CDTF">2025-12-26T16:46:00Z</dcterms:created>
  <dcterms:modified xsi:type="dcterms:W3CDTF">2025-12-26T16:47:00Z</dcterms:modified>
</cp:coreProperties>
</file>